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b/>
          <w:bCs/>
          <w:sz w:val="30"/>
          <w:szCs w:val="30"/>
        </w:rPr>
      </w:pPr>
      <w:r>
        <w:rPr>
          <w:rFonts w:hint="eastAsia"/>
          <w:b/>
          <w:bCs/>
          <w:sz w:val="30"/>
          <w:szCs w:val="30"/>
        </w:rPr>
        <w:t>认证委托方在申请认证时，应提交的申请材料包括但不限于</w:t>
      </w:r>
    </w:p>
    <w:p>
      <w:pPr>
        <w:rPr>
          <w:rFonts w:hint="eastAsia"/>
        </w:rPr>
      </w:pPr>
      <w:r>
        <w:rPr>
          <w:rFonts w:hint="eastAsia"/>
        </w:rPr>
        <w:t>6.1申请基本信息（纸质和电子各1份，须加盖公章）</w:t>
      </w:r>
    </w:p>
    <w:p>
      <w:pPr>
        <w:rPr>
          <w:rFonts w:hint="eastAsia"/>
        </w:rPr>
      </w:pPr>
      <w:r>
        <w:rPr>
          <w:rFonts w:hint="eastAsia"/>
          <w:lang w:val="en-US" w:eastAsia="zh-CN"/>
        </w:rPr>
        <w:t>1.</w:t>
      </w:r>
      <w:r>
        <w:rPr>
          <w:rFonts w:hint="eastAsia"/>
        </w:rPr>
        <w:t>认证委托方提交资料清单</w:t>
      </w:r>
    </w:p>
    <w:p>
      <w:pPr>
        <w:rPr>
          <w:rFonts w:hint="eastAsia"/>
        </w:rPr>
      </w:pPr>
      <w:r>
        <w:rPr>
          <w:rFonts w:hint="eastAsia"/>
          <w:lang w:val="en-US" w:eastAsia="zh-CN"/>
        </w:rPr>
        <w:t>2.</w:t>
      </w:r>
      <w:r>
        <w:rPr>
          <w:rFonts w:hint="eastAsia"/>
        </w:rPr>
        <w:t>认证委托方、生产者（制造商）、生产企业营业执照、组织机构代码证（三证合一不适用）或其他证明性文件复印件</w:t>
      </w:r>
      <w:bookmarkStart w:id="0" w:name="_GoBack"/>
      <w:bookmarkEnd w:id="0"/>
    </w:p>
    <w:p>
      <w:pPr>
        <w:rPr>
          <w:rFonts w:hint="eastAsia"/>
        </w:rPr>
      </w:pPr>
      <w:r>
        <w:rPr>
          <w:rFonts w:hint="eastAsia"/>
          <w:lang w:val="en-US" w:eastAsia="zh-CN"/>
        </w:rPr>
        <w:t>3.</w:t>
      </w:r>
      <w:r>
        <w:rPr>
          <w:rFonts w:hint="eastAsia"/>
        </w:rPr>
        <w:t>认证委托授权书</w:t>
      </w:r>
    </w:p>
    <w:p>
      <w:pPr>
        <w:rPr>
          <w:rFonts w:hint="eastAsia"/>
        </w:rPr>
      </w:pPr>
      <w:r>
        <w:rPr>
          <w:rFonts w:hint="eastAsia"/>
          <w:lang w:val="en-US" w:eastAsia="zh-CN"/>
        </w:rPr>
        <w:t>4.</w:t>
      </w:r>
      <w:r>
        <w:rPr>
          <w:rFonts w:hint="eastAsia"/>
        </w:rPr>
        <w:t>被认证产品符合认证依据的适用性声明</w:t>
      </w:r>
    </w:p>
    <w:p>
      <w:pPr>
        <w:rPr>
          <w:rFonts w:hint="eastAsia"/>
        </w:rPr>
      </w:pPr>
      <w:r>
        <w:rPr>
          <w:rFonts w:hint="eastAsia"/>
          <w:lang w:val="en-US" w:eastAsia="zh-CN"/>
        </w:rPr>
        <w:t>5.</w:t>
      </w:r>
      <w:r>
        <w:rPr>
          <w:rFonts w:hint="eastAsia"/>
        </w:rPr>
        <w:t>同一认证单元中型号/版本号间的差异说明（如适用）</w:t>
      </w:r>
    </w:p>
    <w:p>
      <w:pPr>
        <w:rPr>
          <w:rFonts w:hint="eastAsia"/>
        </w:rPr>
      </w:pPr>
    </w:p>
    <w:p>
      <w:pPr>
        <w:rPr>
          <w:rFonts w:hint="eastAsia"/>
        </w:rPr>
      </w:pPr>
      <w:r>
        <w:rPr>
          <w:rFonts w:hint="eastAsia"/>
        </w:rPr>
        <w:t>6.2技术资料</w:t>
      </w:r>
    </w:p>
    <w:p>
      <w:pPr>
        <w:rPr>
          <w:rFonts w:hint="eastAsia"/>
        </w:rPr>
      </w:pPr>
      <w:r>
        <w:rPr>
          <w:rFonts w:hint="eastAsia"/>
          <w:lang w:val="en-US" w:eastAsia="zh-CN"/>
        </w:rPr>
        <w:t>1.</w:t>
      </w:r>
      <w:r>
        <w:rPr>
          <w:rFonts w:hint="eastAsia"/>
        </w:rPr>
        <w:t>客户端软件产品需提交的技术资料</w:t>
      </w:r>
    </w:p>
    <w:p>
      <w:pPr>
        <w:rPr>
          <w:rFonts w:hint="eastAsia"/>
        </w:rPr>
      </w:pPr>
      <w:r>
        <w:rPr>
          <w:rFonts w:hint="eastAsia"/>
          <w:lang w:val="en-US" w:eastAsia="zh-CN"/>
        </w:rPr>
        <w:t>2.</w:t>
      </w:r>
      <w:r>
        <w:rPr>
          <w:rFonts w:hint="eastAsia"/>
        </w:rPr>
        <w:t>指导性文件（用户手册等）</w:t>
      </w:r>
    </w:p>
    <w:p>
      <w:pPr>
        <w:rPr>
          <w:rFonts w:hint="eastAsia"/>
        </w:rPr>
      </w:pPr>
      <w:r>
        <w:rPr>
          <w:rFonts w:hint="eastAsia"/>
          <w:lang w:val="en-US" w:eastAsia="zh-CN"/>
        </w:rPr>
        <w:t>3.</w:t>
      </w:r>
      <w:r>
        <w:rPr>
          <w:rFonts w:hint="eastAsia"/>
        </w:rPr>
        <w:t>设计开发制度文档</w:t>
      </w:r>
    </w:p>
    <w:p>
      <w:pPr>
        <w:rPr>
          <w:rFonts w:hint="eastAsia"/>
        </w:rPr>
      </w:pPr>
      <w:r>
        <w:rPr>
          <w:rFonts w:hint="eastAsia"/>
          <w:lang w:val="en-US" w:eastAsia="zh-CN"/>
        </w:rPr>
        <w:t>4.</w:t>
      </w:r>
      <w:r>
        <w:rPr>
          <w:rFonts w:hint="eastAsia"/>
        </w:rPr>
        <w:t>发布管理制度文档</w:t>
      </w:r>
    </w:p>
    <w:p>
      <w:pPr>
        <w:rPr>
          <w:rFonts w:hint="eastAsia"/>
        </w:rPr>
      </w:pPr>
      <w:r>
        <w:rPr>
          <w:rFonts w:hint="eastAsia"/>
          <w:lang w:val="en-US" w:eastAsia="zh-CN"/>
        </w:rPr>
        <w:t>5.</w:t>
      </w:r>
      <w:r>
        <w:rPr>
          <w:rFonts w:hint="eastAsia"/>
        </w:rPr>
        <w:t>软件维护管理制度文档</w:t>
      </w:r>
    </w:p>
    <w:p>
      <w:pPr>
        <w:rPr>
          <w:rFonts w:hint="eastAsia"/>
        </w:rPr>
      </w:pPr>
      <w:r>
        <w:rPr>
          <w:rFonts w:hint="eastAsia"/>
        </w:rPr>
        <w:t>6.2.2云计算平台产品需提交的技术资料：</w:t>
      </w:r>
    </w:p>
    <w:p>
      <w:pPr>
        <w:rPr>
          <w:rFonts w:hint="eastAsia"/>
        </w:rPr>
      </w:pPr>
      <w:r>
        <w:rPr>
          <w:rFonts w:hint="eastAsia"/>
          <w:lang w:val="en-US" w:eastAsia="zh-CN"/>
        </w:rPr>
        <w:t>1.</w:t>
      </w:r>
      <w:r>
        <w:rPr>
          <w:rFonts w:hint="eastAsia"/>
        </w:rPr>
        <w:t>技术风险自评估表（适用时）；</w:t>
      </w:r>
    </w:p>
    <w:p>
      <w:pPr>
        <w:rPr>
          <w:rFonts w:hint="eastAsia"/>
        </w:rPr>
      </w:pPr>
      <w:r>
        <w:rPr>
          <w:rFonts w:hint="eastAsia"/>
          <w:lang w:val="en-US" w:eastAsia="zh-CN"/>
        </w:rPr>
        <w:t>2.</w:t>
      </w:r>
      <w:r>
        <w:rPr>
          <w:rFonts w:hint="eastAsia"/>
        </w:rPr>
        <w:t>认证委托方资质证书的复印件，组织架构图；</w:t>
      </w:r>
    </w:p>
    <w:p>
      <w:pPr>
        <w:rPr>
          <w:rFonts w:hint="eastAsia"/>
        </w:rPr>
      </w:pPr>
      <w:r>
        <w:rPr>
          <w:rFonts w:hint="eastAsia"/>
          <w:lang w:val="en-US" w:eastAsia="zh-CN"/>
        </w:rPr>
        <w:t>3.</w:t>
      </w:r>
      <w:r>
        <w:rPr>
          <w:rFonts w:hint="eastAsia"/>
        </w:rPr>
        <w:t>申请业务类型的业务模式说明（包括但不限于云计算部署模式、服务类别、申报的容灾等级等）；</w:t>
      </w:r>
    </w:p>
    <w:p>
      <w:pPr>
        <w:rPr>
          <w:rFonts w:hint="eastAsia"/>
        </w:rPr>
      </w:pPr>
      <w:r>
        <w:rPr>
          <w:rFonts w:hint="eastAsia"/>
          <w:lang w:val="en-US" w:eastAsia="zh-CN"/>
        </w:rPr>
        <w:t>4.</w:t>
      </w:r>
      <w:r>
        <w:rPr>
          <w:rFonts w:hint="eastAsia"/>
        </w:rPr>
        <w:t>符合JR/T 0071（三级及以上）及GB/T 22239（私有云如有、团体云必需）及符合《云计算服务安全评估办法》和GB 50174 的相关证明材料；</w:t>
      </w:r>
    </w:p>
    <w:p>
      <w:pPr>
        <w:rPr>
          <w:rFonts w:hint="eastAsia"/>
        </w:rPr>
      </w:pPr>
    </w:p>
    <w:p>
      <w:pPr>
        <w:rPr>
          <w:rFonts w:hint="eastAsia"/>
        </w:rPr>
      </w:pPr>
      <w:r>
        <w:rPr>
          <w:rFonts w:hint="eastAsia"/>
        </w:rPr>
        <w:t>规划实施类：包括但不限于提供网络拓扑图、云服务设施的资产清单、系统或各组成部分需求说明书、需求分析文档、总体设计方案、数据库设计方案、概要设计方案、详细设计方案、工程实施方案、开发环境说明等内容或文档；</w:t>
      </w:r>
    </w:p>
    <w:p>
      <w:pPr>
        <w:rPr>
          <w:rFonts w:hint="eastAsia"/>
        </w:rPr>
      </w:pPr>
      <w:r>
        <w:rPr>
          <w:rFonts w:hint="eastAsia"/>
        </w:rPr>
        <w:t>运维类：包括但不限于提供涉及风险管理、变更管理、监控管理、业务连续性管理、应急响应、审计管理以及各类用户手册等内容或文档；</w:t>
      </w:r>
    </w:p>
    <w:p>
      <w:pPr>
        <w:rPr>
          <w:rFonts w:hint="eastAsia"/>
        </w:rPr>
      </w:pPr>
      <w:r>
        <w:rPr>
          <w:rFonts w:hint="eastAsia"/>
        </w:rPr>
        <w:t>容灾类：包括但不限于提供风险与业务影响分析、近一年安全事件（含中断事故）的自证材料、RTO、RPO、可用性等关键指标、预案与演练、机房管理制度、组织管理、监控管理等内容或文档；</w:t>
      </w:r>
    </w:p>
    <w:p>
      <w:pPr>
        <w:rPr>
          <w:rFonts w:hint="eastAsia"/>
        </w:rPr>
      </w:pPr>
      <w:r>
        <w:rPr>
          <w:rFonts w:hint="eastAsia"/>
        </w:rPr>
        <w:t>系统外包情况说明。若无外包，需提交无外包纸质说明；如将系统基础设施运维服务、应用系统运维服务和安全管理服务等外包给第三方机构的认证委托方，需提交 外包服务合同、外包风险评估、服务提供商尽职调查、外包服务安全管理、外包服务监控与评价、外包服务中断与终止等相关措施的文档。</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6.3安全保证能力相关文档（电子1份；客户端软件、云计算平台产品不适用）：</w:t>
      </w:r>
    </w:p>
    <w:p>
      <w:pPr>
        <w:rPr>
          <w:rFonts w:hint="eastAsia"/>
        </w:rPr>
      </w:pPr>
      <w:r>
        <w:rPr>
          <w:rFonts w:hint="eastAsia"/>
          <w:lang w:val="en-US" w:eastAsia="zh-CN"/>
        </w:rPr>
        <w:t>1.</w:t>
      </w:r>
      <w:r>
        <w:rPr>
          <w:rFonts w:hint="eastAsia"/>
        </w:rPr>
        <w:t>配置管理</w:t>
      </w:r>
    </w:p>
    <w:p>
      <w:pPr>
        <w:rPr>
          <w:rFonts w:hint="eastAsia"/>
        </w:rPr>
      </w:pPr>
      <w:r>
        <w:rPr>
          <w:rFonts w:hint="eastAsia"/>
          <w:lang w:val="en-US" w:eastAsia="zh-CN"/>
        </w:rPr>
        <w:t>2.</w:t>
      </w:r>
      <w:r>
        <w:rPr>
          <w:rFonts w:hint="eastAsia"/>
        </w:rPr>
        <w:t>开发安全</w:t>
      </w:r>
    </w:p>
    <w:p>
      <w:pPr>
        <w:rPr>
          <w:rFonts w:hint="eastAsia"/>
        </w:rPr>
      </w:pPr>
      <w:r>
        <w:rPr>
          <w:rFonts w:hint="eastAsia"/>
          <w:lang w:val="en-US" w:eastAsia="zh-CN"/>
        </w:rPr>
        <w:t>3.</w:t>
      </w:r>
      <w:r>
        <w:rPr>
          <w:rFonts w:hint="eastAsia"/>
        </w:rPr>
        <w:t>交付与运行</w:t>
      </w:r>
    </w:p>
    <w:p>
      <w:pPr>
        <w:rPr>
          <w:rFonts w:hint="eastAsia"/>
        </w:rPr>
      </w:pPr>
      <w:r>
        <w:rPr>
          <w:rFonts w:hint="eastAsia"/>
          <w:lang w:val="en-US" w:eastAsia="zh-CN"/>
        </w:rPr>
        <w:t>4.</w:t>
      </w:r>
      <w:r>
        <w:rPr>
          <w:rFonts w:hint="eastAsia"/>
        </w:rPr>
        <w:t>开发文档</w:t>
      </w:r>
    </w:p>
    <w:p>
      <w:pPr>
        <w:rPr>
          <w:rFonts w:hint="eastAsia"/>
        </w:rPr>
      </w:pPr>
      <w:r>
        <w:rPr>
          <w:rFonts w:hint="eastAsia"/>
          <w:lang w:val="en-US" w:eastAsia="zh-CN"/>
        </w:rPr>
        <w:t>5.</w:t>
      </w:r>
      <w:r>
        <w:rPr>
          <w:rFonts w:hint="eastAsia"/>
        </w:rPr>
        <w:t>指导性文件</w:t>
      </w:r>
    </w:p>
    <w:p>
      <w:pPr>
        <w:rPr>
          <w:rFonts w:hint="eastAsia"/>
        </w:rPr>
      </w:pPr>
    </w:p>
    <w:p>
      <w:pPr>
        <w:rPr>
          <w:rFonts w:hint="eastAsia"/>
        </w:rPr>
      </w:pPr>
      <w:r>
        <w:rPr>
          <w:rFonts w:hint="eastAsia"/>
        </w:rPr>
        <w:t>6.4质量体系相关文件</w:t>
      </w:r>
    </w:p>
    <w:p>
      <w:pPr>
        <w:rPr>
          <w:rFonts w:hint="eastAsia"/>
        </w:rPr>
      </w:pPr>
      <w:r>
        <w:rPr>
          <w:rFonts w:hint="eastAsia"/>
          <w:lang w:val="en-US" w:eastAsia="zh-CN"/>
        </w:rPr>
        <w:t>1.</w:t>
      </w:r>
      <w:r>
        <w:rPr>
          <w:rFonts w:hint="eastAsia"/>
        </w:rPr>
        <w:t>人员职责和资源</w:t>
      </w:r>
    </w:p>
    <w:p>
      <w:pPr>
        <w:rPr>
          <w:rFonts w:hint="eastAsia"/>
        </w:rPr>
      </w:pPr>
      <w:r>
        <w:rPr>
          <w:rFonts w:hint="eastAsia"/>
          <w:lang w:val="en-US" w:eastAsia="zh-CN"/>
        </w:rPr>
        <w:t>2.</w:t>
      </w:r>
      <w:r>
        <w:rPr>
          <w:rFonts w:hint="eastAsia"/>
        </w:rPr>
        <w:t>认证产品一致性的管理</w:t>
      </w:r>
    </w:p>
    <w:p>
      <w:pPr>
        <w:rPr>
          <w:rFonts w:hint="eastAsia"/>
        </w:rPr>
      </w:pPr>
      <w:r>
        <w:rPr>
          <w:rFonts w:hint="eastAsia"/>
          <w:lang w:val="en-US" w:eastAsia="zh-CN"/>
        </w:rPr>
        <w:t>3.</w:t>
      </w:r>
      <w:r>
        <w:rPr>
          <w:rFonts w:hint="eastAsia"/>
        </w:rPr>
        <w:t>外购部件或外包软件模块管理</w:t>
      </w:r>
    </w:p>
    <w:p>
      <w:pPr>
        <w:rPr>
          <w:rFonts w:hint="eastAsia"/>
        </w:rPr>
      </w:pPr>
    </w:p>
    <w:p>
      <w:pPr>
        <w:rPr>
          <w:rFonts w:hint="eastAsia"/>
        </w:rPr>
      </w:pPr>
      <w:r>
        <w:rPr>
          <w:rFonts w:hint="eastAsia"/>
        </w:rPr>
        <w:t>6.5外包管理材料（适用于将产品开发、生产和安全管理等外包给第三方机构的认证委托方，</w:t>
      </w:r>
    </w:p>
    <w:p>
      <w:pPr>
        <w:rPr>
          <w:rFonts w:hint="eastAsia"/>
        </w:rPr>
      </w:pPr>
      <w:r>
        <w:rPr>
          <w:rFonts w:hint="eastAsia"/>
        </w:rPr>
        <w:t>提交纸质或电子版1份），至少包括以下材料：</w:t>
      </w:r>
    </w:p>
    <w:p>
      <w:pPr>
        <w:rPr>
          <w:rFonts w:hint="eastAsia"/>
        </w:rPr>
      </w:pPr>
      <w:r>
        <w:rPr>
          <w:rFonts w:hint="eastAsia"/>
          <w:lang w:val="en-US" w:eastAsia="zh-CN"/>
        </w:rPr>
        <w:t>1.</w:t>
      </w:r>
      <w:r>
        <w:rPr>
          <w:rFonts w:hint="eastAsia"/>
        </w:rPr>
        <w:t>外包合同</w:t>
      </w:r>
    </w:p>
    <w:p>
      <w:pPr>
        <w:rPr>
          <w:rFonts w:hint="eastAsia"/>
        </w:rPr>
      </w:pPr>
      <w:r>
        <w:rPr>
          <w:rFonts w:hint="eastAsia"/>
          <w:lang w:val="en-US" w:eastAsia="zh-CN"/>
        </w:rPr>
        <w:t>2.</w:t>
      </w:r>
      <w:r>
        <w:rPr>
          <w:rFonts w:hint="eastAsia"/>
        </w:rPr>
        <w:t>外包安全保密协议</w:t>
      </w:r>
    </w:p>
    <w:p>
      <w:pPr>
        <w:rPr>
          <w:rFonts w:hint="eastAsia"/>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-806450</wp:posOffset>
          </wp:positionH>
          <wp:positionV relativeFrom="paragraph">
            <wp:posOffset>-320040</wp:posOffset>
          </wp:positionV>
          <wp:extent cx="6927850" cy="636905"/>
          <wp:effectExtent l="0" t="0" r="36830" b="33655"/>
          <wp:wrapTight wrapText="bothSides">
            <wp:wrapPolygon>
              <wp:start x="0" y="0"/>
              <wp:lineTo x="0" y="21191"/>
              <wp:lineTo x="21572" y="21191"/>
              <wp:lineTo x="21572" y="0"/>
              <wp:lineTo x="0" y="0"/>
            </wp:wrapPolygon>
          </wp:wrapTight>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6927850" cy="63690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NzYyZDU5MWI2ZTVkYjQ0YTIzY2Y5YjIxMGI1OWQifQ=="/>
  </w:docVars>
  <w:rsids>
    <w:rsidRoot w:val="3B9B25BA"/>
    <w:rsid w:val="3B9B2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2022-06-26T03:29:00Z</dcterms:created>
  <dc:creator>Classic Wine Cellar</dc:creator>
  <cp:lastModifiedBy>Classic Wine Cellar</cp:lastModifiedBy>
  <dcterms:modified xsi:type="dcterms:W3CDTF">2022-06-26T03:40:06Z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2BE8AC4F558F4EE9880DB1CE3A3E65FB</vt:lpwstr>
  </property>
</Properties>
</file>