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委托认证需要提交的资料</w:t>
      </w:r>
    </w:p>
    <w:p>
      <w:pPr>
        <w:rPr>
          <w:rFonts w:hint="eastAsia"/>
        </w:rPr>
      </w:pPr>
      <w:r>
        <w:rPr>
          <w:rFonts w:hint="eastAsia"/>
        </w:rPr>
        <w:t>1） 认证委托人提交资料清单</w:t>
      </w:r>
    </w:p>
    <w:p>
      <w:pPr>
        <w:rPr>
          <w:rFonts w:hint="eastAsia"/>
        </w:rPr>
      </w:pPr>
      <w:r>
        <w:rPr>
          <w:rFonts w:hint="eastAsia"/>
        </w:rPr>
        <w:t>2） 认证委托人、制造商及生产企业的营业执照复印件。</w:t>
      </w:r>
    </w:p>
    <w:p>
      <w:pPr>
        <w:rPr>
          <w:rFonts w:hint="eastAsia"/>
        </w:rPr>
      </w:pPr>
      <w:r>
        <w:rPr>
          <w:rFonts w:hint="eastAsia"/>
        </w:rPr>
        <w:t>3） 授权书</w:t>
      </w:r>
    </w:p>
    <w:p>
      <w:pPr>
        <w:rPr>
          <w:rFonts w:hint="eastAsia"/>
        </w:rPr>
      </w:pPr>
      <w:r>
        <w:rPr>
          <w:rFonts w:hint="eastAsia"/>
        </w:rPr>
        <w:t>4） 产品功能说明书</w:t>
      </w:r>
    </w:p>
    <w:p>
      <w:pPr>
        <w:rPr>
          <w:rFonts w:hint="eastAsia"/>
        </w:rPr>
      </w:pPr>
      <w:r>
        <w:rPr>
          <w:rFonts w:hint="eastAsia"/>
        </w:rPr>
        <w:t>5） 产品中文使用手册</w:t>
      </w:r>
    </w:p>
    <w:p>
      <w:pPr>
        <w:rPr>
          <w:rFonts w:hint="eastAsia"/>
        </w:rPr>
      </w:pPr>
      <w:r>
        <w:rPr>
          <w:rFonts w:hint="eastAsia"/>
        </w:rPr>
        <w:t>6） 同一认证单元中型号/版本号间的差异说明及相关的自测报告（如适用）</w:t>
      </w:r>
    </w:p>
    <w:p>
      <w:pPr>
        <w:rPr>
          <w:rFonts w:hint="eastAsia"/>
        </w:rPr>
      </w:pPr>
      <w:r>
        <w:rPr>
          <w:rFonts w:hint="eastAsia"/>
        </w:rPr>
        <w:t>7） 已获得其他证书的复印件</w:t>
      </w:r>
    </w:p>
    <w:p>
      <w:pPr>
        <w:rPr>
          <w:rFonts w:hint="eastAsia"/>
        </w:rPr>
      </w:pPr>
      <w:r>
        <w:rPr>
          <w:rFonts w:hint="eastAsia"/>
        </w:rPr>
        <w:t>8） 工厂质量保证能力相关证据文件（参见实施细则中工厂质量保证能力要求）</w:t>
      </w:r>
    </w:p>
    <w:p>
      <w:pPr>
        <w:rPr>
          <w:rFonts w:hint="eastAsia"/>
        </w:rPr>
      </w:pPr>
      <w:r>
        <w:rPr>
          <w:rFonts w:hint="eastAsia"/>
        </w:rPr>
        <w:t>9） 信息安全保障能力相关文档（适用于北斗三号短报文通信SIM卡产品）</w:t>
      </w:r>
    </w:p>
    <w:p>
      <w:pPr>
        <w:rPr>
          <w:rFonts w:hint="eastAsia"/>
        </w:rPr>
      </w:pPr>
      <w:r>
        <w:rPr>
          <w:rFonts w:hint="eastAsia"/>
        </w:rPr>
        <w:t>10） 其他相关文件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-806450</wp:posOffset>
          </wp:positionH>
          <wp:positionV relativeFrom="paragraph">
            <wp:posOffset>-320040</wp:posOffset>
          </wp:positionV>
          <wp:extent cx="6927850" cy="636905"/>
          <wp:effectExtent l="0" t="0" r="36830" b="33655"/>
          <wp:wrapTight wrapText="bothSides">
            <wp:wrapPolygon>
              <wp:start x="0" y="0"/>
              <wp:lineTo x="0" y="21191"/>
              <wp:lineTo x="21572" y="21191"/>
              <wp:lineTo x="21572" y="0"/>
              <wp:lineTo x="0" y="0"/>
            </wp:wrapPolygon>
          </wp:wrapTight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785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zYyZDU5MWI2ZTVkYjQ0YTIzY2Y5YjIxMGI1OWQifQ=="/>
  </w:docVars>
  <w:rsids>
    <w:rsidRoot w:val="3B9B25BA"/>
    <w:rsid w:val="3B9B25BA"/>
    <w:rsid w:val="7F2A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997</Characters>
  <Lines>0</Lines>
  <Paragraphs>0</Paragraphs>
  <TotalTime>21</TotalTime>
  <ScaleCrop>false</ScaleCrop>
  <LinksUpToDate>false</LinksUpToDate>
  <CharactersWithSpaces>1002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2022-06-26T03:29:00Z</dcterms:created>
  <dc:creator>Classic Wine Cellar</dc:creator>
  <cp:lastModifiedBy>Classic Wine Cellar</cp:lastModifiedBy>
  <dcterms:modified xsi:type="dcterms:W3CDTF">2022-06-26T03:51:02Z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41EBB77AB4174E548981E5A46160A44A</vt:lpwstr>
  </property>
</Properties>
</file>